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F63" w:rsidRDefault="00004F63" w:rsidP="00004F63">
      <w:pPr>
        <w:spacing w:line="380" w:lineRule="exact"/>
        <w:jc w:val="center"/>
        <w:rPr>
          <w:rFonts w:ascii="方正小标宋_GBK" w:eastAsia="方正小标宋_GBK" w:hAnsi="方正小标宋_GBK" w:cs="方正小标宋_GBK" w:hint="eastAsia"/>
          <w:bCs/>
          <w:kern w:val="0"/>
          <w:sz w:val="32"/>
          <w:szCs w:val="32"/>
        </w:rPr>
      </w:pPr>
      <w:r>
        <w:rPr>
          <w:rFonts w:ascii="方正小标宋_GBK" w:eastAsia="方正小标宋_GBK" w:hAnsi="方正小标宋_GBK" w:cs="方正小标宋_GBK" w:hint="eastAsia"/>
          <w:bCs/>
          <w:kern w:val="0"/>
          <w:sz w:val="32"/>
          <w:szCs w:val="32"/>
        </w:rPr>
        <w:t>舟山市第一初中能源消耗管理制度</w:t>
      </w:r>
    </w:p>
    <w:p w:rsidR="00004F63" w:rsidRDefault="00004F63" w:rsidP="00004F63">
      <w:pPr>
        <w:spacing w:line="380" w:lineRule="exact"/>
        <w:rPr>
          <w:rFonts w:ascii="方正书宋_GBK" w:eastAsia="方正书宋_GBK" w:hAnsi="方正书宋_GBK" w:cs="方正书宋_GBK" w:hint="eastAsia"/>
          <w:kern w:val="0"/>
          <w:szCs w:val="21"/>
        </w:rPr>
      </w:pPr>
    </w:p>
    <w:p w:rsidR="00004F63" w:rsidRDefault="00004F63" w:rsidP="00004F63">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kern w:val="0"/>
          <w:szCs w:val="21"/>
        </w:rPr>
        <w:t>第一条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szCs w:val="21"/>
        </w:rPr>
        <w:t>分管学校后勤系列校级领导为学校能源管理工作总负责，总务处为学校能源管理的督查与维护部门。</w:t>
      </w:r>
    </w:p>
    <w:p w:rsidR="00004F63" w:rsidRDefault="00004F63" w:rsidP="00004F63">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第二条</w:t>
      </w:r>
      <w:r>
        <w:rPr>
          <w:rFonts w:ascii="方正书宋_GBK" w:eastAsia="方正书宋_GBK" w:hAnsi="方正书宋_GBK" w:cs="方正书宋_GBK" w:hint="eastAsia"/>
          <w:kern w:val="0"/>
          <w:szCs w:val="21"/>
        </w:rPr>
        <w:t xml:space="preserve"> 学校设置</w:t>
      </w:r>
      <w:r>
        <w:rPr>
          <w:rFonts w:ascii="方正书宋_GBK" w:eastAsia="方正书宋_GBK" w:hAnsi="方正书宋_GBK" w:cs="方正书宋_GBK" w:hint="eastAsia"/>
          <w:szCs w:val="21"/>
        </w:rPr>
        <w:t>学校节能工作总协调员，监控统计水电能耗使用情况与水电设备设施运转情况，绩效工资予以相应补贴。</w:t>
      </w:r>
    </w:p>
    <w:p w:rsidR="00004F63" w:rsidRDefault="00004F63" w:rsidP="00004F63">
      <w:pPr>
        <w:spacing w:line="380" w:lineRule="exact"/>
        <w:ind w:firstLineChars="200" w:firstLine="420"/>
        <w:rPr>
          <w:rFonts w:ascii="方正书宋_GBK" w:eastAsia="方正书宋_GBK" w:hAnsi="方正书宋_GBK" w:cs="方正书宋_GBK" w:hint="eastAsia"/>
          <w:kern w:val="0"/>
          <w:szCs w:val="21"/>
        </w:rPr>
      </w:pPr>
      <w:r>
        <w:rPr>
          <w:rFonts w:ascii="方正书宋_GBK" w:eastAsia="方正书宋_GBK" w:hAnsi="方正书宋_GBK" w:cs="方正书宋_GBK" w:hint="eastAsia"/>
          <w:b/>
          <w:kern w:val="0"/>
          <w:szCs w:val="21"/>
        </w:rPr>
        <w:t>第三条</w:t>
      </w:r>
      <w:r>
        <w:rPr>
          <w:rFonts w:ascii="方正书宋_GBK" w:eastAsia="方正书宋_GBK" w:hAnsi="方正书宋_GBK" w:cs="方正书宋_GBK" w:hint="eastAsia"/>
          <w:kern w:val="0"/>
          <w:szCs w:val="21"/>
        </w:rPr>
        <w:t xml:space="preserve"> 各科室负责人、各年级段长、各班主任、各区域指定负责人管理监控能源日常消耗情况，日常能耗情况列入文明办公室考核内容、班级日常行为评比项目。</w:t>
      </w:r>
    </w:p>
    <w:p w:rsidR="00004F63" w:rsidRDefault="00004F63" w:rsidP="00004F63">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kern w:val="0"/>
          <w:szCs w:val="21"/>
        </w:rPr>
        <w:t>第四条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szCs w:val="21"/>
        </w:rPr>
        <w:t>总务处每天定时记录水电使用情况，每月统计一次能耗情况，不定时巡视全校各区域，督查能耗情况。</w:t>
      </w:r>
    </w:p>
    <w:p w:rsidR="00004F63" w:rsidRDefault="00004F63" w:rsidP="00004F63">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kern w:val="0"/>
          <w:szCs w:val="21"/>
        </w:rPr>
        <w:t>第五条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szCs w:val="21"/>
        </w:rPr>
        <w:t>建立巡视机制。卫生保洁员早晚两次查看办公楼、教学楼、科艺楼、实验楼、演艺厅各楼层厕所的水电开关情况，生活指导教师早中晚三次查看寝室楼公共区域及各宿舍的水电开关情况，值夜行政每晚查看办公楼、教学楼的公共区域及厕所水电开关情况；负责人员发现问题及时处理并记录上报总务处。</w:t>
      </w:r>
    </w:p>
    <w:p w:rsidR="00004F63" w:rsidRDefault="00004F63" w:rsidP="00004F63">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kern w:val="0"/>
          <w:szCs w:val="21"/>
        </w:rPr>
        <w:t>第六条</w:t>
      </w:r>
      <w:r>
        <w:rPr>
          <w:rFonts w:ascii="方正书宋_GBK" w:eastAsia="方正书宋_GBK" w:hAnsi="方正书宋_GBK" w:cs="方正书宋_GBK" w:hint="eastAsia"/>
          <w:kern w:val="0"/>
          <w:szCs w:val="21"/>
        </w:rPr>
        <w:t xml:space="preserve"> </w:t>
      </w:r>
      <w:r>
        <w:rPr>
          <w:rFonts w:ascii="方正书宋_GBK" w:eastAsia="方正书宋_GBK" w:hAnsi="方正书宋_GBK" w:cs="方正书宋_GBK" w:hint="eastAsia"/>
          <w:szCs w:val="21"/>
        </w:rPr>
        <w:t>政教处利用集会时间对学生加强宣传教育，党支部、工会利用文明办公室评比平台积极引导；督促师生用水用电的节能意识深化与行动落实。</w:t>
      </w:r>
    </w:p>
    <w:p w:rsidR="006D12FD" w:rsidRPr="00004F63" w:rsidRDefault="00004F63" w:rsidP="00004F63">
      <w:pPr>
        <w:spacing w:line="380" w:lineRule="exact"/>
        <w:rPr>
          <w:rFonts w:ascii="方正书宋_GBK" w:eastAsia="方正书宋_GBK" w:hAnsi="方正书宋_GBK" w:cs="方正书宋_GBK"/>
          <w:b/>
          <w:kern w:val="0"/>
          <w:szCs w:val="21"/>
        </w:rPr>
      </w:pPr>
    </w:p>
    <w:sectPr w:rsidR="006D12FD" w:rsidRPr="00004F63"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4F63"/>
    <w:rsid w:val="00004F63"/>
    <w:rsid w:val="009964D1"/>
    <w:rsid w:val="00B06043"/>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F6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383</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2016-04-16T07:09:00Z</dcterms:created>
  <dcterms:modified xsi:type="dcterms:W3CDTF">2016-04-16T07:09:00Z</dcterms:modified>
</cp:coreProperties>
</file>